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4E" w:rsidRPr="004E50A4" w:rsidRDefault="00DA554E" w:rsidP="004E50A4">
      <w:pPr>
        <w:pStyle w:val="BodyText"/>
        <w:spacing w:before="61"/>
      </w:pPr>
    </w:p>
    <w:p w:rsidR="00DA554E" w:rsidRDefault="00DA554E">
      <w:pPr>
        <w:pStyle w:val="Heading11"/>
        <w:spacing w:line="194" w:lineRule="auto"/>
        <w:ind w:left="77"/>
        <w:rPr>
          <w:rFonts w:ascii="Segoe UI" w:hAnsi="Segoe UI" w:cs="Segoe UI"/>
        </w:rPr>
      </w:pPr>
      <w:r>
        <w:rPr>
          <w:noProof/>
          <w:lang w:eastAsia="ru-RU"/>
        </w:rPr>
        <w:pict>
          <v:group id="_x0000_s1026" style="position:absolute;left:0;text-align:left;margin-left:0;margin-top:0;width:960pt;height:540pt;z-index:-251658752;mso-position-horizontal-relative:page;mso-position-vertical-relative:page" coordsize="192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334;top:633;width:10866;height:9620">
              <v:imagedata r:id="rId5" o:title=""/>
            </v:shape>
            <v:rect id="_x0000_s1028" style="position:absolute;width:9600;height:10800" fillcolor="#6c6d70" stroked="f"/>
            <v:shape id="_x0000_s1029" type="#_x0000_t75" style="position:absolute;left:420;top:8928;width:6176;height:1157">
              <v:imagedata r:id="rId6" o:title=""/>
            </v:shape>
            <w10:wrap anchorx="page" anchory="page"/>
          </v:group>
        </w:pict>
      </w:r>
      <w:r>
        <w:rPr>
          <w:rFonts w:ascii="Segoe UI" w:hAnsi="Segoe UI" w:cs="Segoe UI"/>
          <w:color w:val="FFFFFF"/>
        </w:rPr>
        <w:t>Государственная информационная система мониторинга (ГИС МТ)</w:t>
      </w:r>
    </w:p>
    <w:p w:rsidR="00DA554E" w:rsidRDefault="00DA554E">
      <w:pPr>
        <w:spacing w:before="545" w:line="211" w:lineRule="auto"/>
        <w:ind w:left="76" w:right="8618"/>
        <w:jc w:val="center"/>
        <w:rPr>
          <w:rFonts w:ascii="Century Gothic" w:hAnsi="Century Gothic" w:cs="Century Gothic"/>
          <w:b/>
          <w:bCs/>
          <w:sz w:val="52"/>
          <w:szCs w:val="52"/>
        </w:rPr>
      </w:pPr>
      <w:r>
        <w:rPr>
          <w:rFonts w:ascii="Century Gothic" w:hAnsi="Century Gothic" w:cs="Century Gothic"/>
          <w:b/>
          <w:bCs/>
          <w:color w:val="FFFFFF"/>
          <w:sz w:val="52"/>
          <w:szCs w:val="52"/>
        </w:rPr>
        <w:t>Маркировка</w:t>
      </w:r>
      <w:r>
        <w:rPr>
          <w:rFonts w:ascii="Century Gothic" w:hAnsi="Century Gothic" w:cs="Century Gothic"/>
          <w:b/>
          <w:bCs/>
          <w:color w:val="FFFFFF"/>
          <w:spacing w:val="-69"/>
          <w:sz w:val="52"/>
          <w:szCs w:val="52"/>
        </w:rPr>
        <w:t xml:space="preserve"> </w:t>
      </w:r>
      <w:r>
        <w:rPr>
          <w:rFonts w:ascii="Century Gothic" w:hAnsi="Century Gothic" w:cs="Century Gothic"/>
          <w:b/>
          <w:bCs/>
          <w:color w:val="FFFFFF"/>
          <w:sz w:val="52"/>
          <w:szCs w:val="52"/>
        </w:rPr>
        <w:t>товаров</w:t>
      </w:r>
      <w:r>
        <w:rPr>
          <w:rFonts w:ascii="Century Gothic" w:hAnsi="Century Gothic" w:cs="Century Gothic"/>
          <w:b/>
          <w:bCs/>
          <w:color w:val="FFFFFF"/>
          <w:spacing w:val="-71"/>
          <w:sz w:val="52"/>
          <w:szCs w:val="52"/>
        </w:rPr>
        <w:t xml:space="preserve"> </w:t>
      </w:r>
      <w:r>
        <w:rPr>
          <w:rFonts w:ascii="Century Gothic" w:hAnsi="Century Gothic" w:cs="Century Gothic"/>
          <w:b/>
          <w:bCs/>
          <w:color w:val="FFFFFF"/>
          <w:spacing w:val="-4"/>
          <w:sz w:val="52"/>
          <w:szCs w:val="52"/>
        </w:rPr>
        <w:t xml:space="preserve">легкой </w:t>
      </w:r>
      <w:r>
        <w:rPr>
          <w:rFonts w:ascii="Century Gothic" w:hAnsi="Century Gothic" w:cs="Century Gothic"/>
          <w:b/>
          <w:bCs/>
          <w:color w:val="FFFFFF"/>
          <w:sz w:val="52"/>
          <w:szCs w:val="52"/>
        </w:rPr>
        <w:t>промышленности</w:t>
      </w:r>
    </w:p>
    <w:p w:rsidR="00DA554E" w:rsidRDefault="00DA554E">
      <w:pPr>
        <w:spacing w:before="563" w:line="211" w:lineRule="auto"/>
        <w:ind w:left="665" w:right="9183" w:hanging="13"/>
        <w:jc w:val="center"/>
        <w:rPr>
          <w:rFonts w:ascii="Century Gothic" w:hAnsi="Century Gothic" w:cs="Century Gothic"/>
          <w:b/>
          <w:bCs/>
          <w:sz w:val="52"/>
          <w:szCs w:val="52"/>
        </w:rPr>
      </w:pPr>
      <w:r>
        <w:rPr>
          <w:rFonts w:ascii="Century Gothic" w:hAnsi="Century Gothic" w:cs="Century Gothic"/>
          <w:b/>
          <w:bCs/>
          <w:color w:val="FFFFFF"/>
          <w:sz w:val="52"/>
          <w:szCs w:val="52"/>
        </w:rPr>
        <w:t xml:space="preserve">(подача сведений в </w:t>
      </w:r>
      <w:r>
        <w:rPr>
          <w:rFonts w:ascii="Century Gothic" w:hAnsi="Century Gothic" w:cs="Century Gothic"/>
          <w:b/>
          <w:bCs/>
          <w:color w:val="FFFFFF"/>
          <w:spacing w:val="-3"/>
          <w:w w:val="95"/>
          <w:sz w:val="52"/>
          <w:szCs w:val="52"/>
        </w:rPr>
        <w:t xml:space="preserve">труднодоступных </w:t>
      </w:r>
      <w:r>
        <w:rPr>
          <w:rFonts w:ascii="Century Gothic" w:hAnsi="Century Gothic" w:cs="Century Gothic"/>
          <w:b/>
          <w:bCs/>
          <w:color w:val="FFFFFF"/>
          <w:spacing w:val="-4"/>
          <w:w w:val="95"/>
          <w:sz w:val="52"/>
          <w:szCs w:val="52"/>
        </w:rPr>
        <w:t xml:space="preserve">местностях, </w:t>
      </w:r>
      <w:r>
        <w:rPr>
          <w:rFonts w:ascii="Century Gothic" w:hAnsi="Century Gothic" w:cs="Century Gothic"/>
          <w:b/>
          <w:bCs/>
          <w:color w:val="FFFFFF"/>
          <w:spacing w:val="-3"/>
          <w:sz w:val="52"/>
          <w:szCs w:val="52"/>
        </w:rPr>
        <w:t xml:space="preserve">удаленных от </w:t>
      </w:r>
      <w:r>
        <w:rPr>
          <w:rFonts w:ascii="Century Gothic" w:hAnsi="Century Gothic" w:cs="Century Gothic"/>
          <w:b/>
          <w:bCs/>
          <w:color w:val="FFFFFF"/>
          <w:spacing w:val="-4"/>
          <w:sz w:val="52"/>
          <w:szCs w:val="52"/>
        </w:rPr>
        <w:t>сетей</w:t>
      </w:r>
      <w:r>
        <w:rPr>
          <w:rFonts w:ascii="Century Gothic" w:hAnsi="Century Gothic" w:cs="Century Gothic"/>
          <w:b/>
          <w:bCs/>
          <w:color w:val="FFFFFF"/>
          <w:spacing w:val="-93"/>
          <w:sz w:val="52"/>
          <w:szCs w:val="52"/>
        </w:rPr>
        <w:t xml:space="preserve"> </w:t>
      </w:r>
      <w:r>
        <w:rPr>
          <w:rFonts w:ascii="Century Gothic" w:hAnsi="Century Gothic" w:cs="Century Gothic"/>
          <w:b/>
          <w:bCs/>
          <w:color w:val="FFFFFF"/>
          <w:sz w:val="52"/>
          <w:szCs w:val="52"/>
        </w:rPr>
        <w:t>связи)</w:t>
      </w:r>
    </w:p>
    <w:p w:rsidR="00DA554E" w:rsidRDefault="00DA554E">
      <w:pPr>
        <w:pStyle w:val="BodyText"/>
        <w:rPr>
          <w:rFonts w:ascii="Century Gothic"/>
          <w:b/>
          <w:bCs/>
          <w:sz w:val="20"/>
          <w:szCs w:val="20"/>
        </w:rPr>
      </w:pPr>
    </w:p>
    <w:p w:rsidR="00DA554E" w:rsidRDefault="00DA554E">
      <w:pPr>
        <w:pStyle w:val="BodyText"/>
        <w:rPr>
          <w:rFonts w:ascii="Century Gothic"/>
          <w:b/>
          <w:bCs/>
          <w:sz w:val="20"/>
          <w:szCs w:val="20"/>
        </w:rPr>
      </w:pPr>
    </w:p>
    <w:p w:rsidR="00DA554E" w:rsidRDefault="00DA554E">
      <w:pPr>
        <w:spacing w:before="240" w:line="511" w:lineRule="exact"/>
        <w:ind w:left="363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color w:val="FFFFFF"/>
          <w:sz w:val="40"/>
          <w:szCs w:val="40"/>
        </w:rPr>
        <w:t>Вера Волкова</w:t>
      </w:r>
    </w:p>
    <w:p w:rsidR="00DA554E" w:rsidRDefault="00DA554E">
      <w:pPr>
        <w:pStyle w:val="Heading21"/>
      </w:pPr>
      <w:r>
        <w:rPr>
          <w:color w:val="FFFFFF"/>
        </w:rPr>
        <w:t>Руководитель товарной</w:t>
      </w:r>
    </w:p>
    <w:p w:rsidR="00DA554E" w:rsidRDefault="00DA554E">
      <w:pPr>
        <w:spacing w:line="506" w:lineRule="exact"/>
        <w:ind w:left="363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color w:val="FFFFFF"/>
          <w:sz w:val="40"/>
          <w:szCs w:val="40"/>
        </w:rPr>
        <w:t>группы «Легкая промышленность»</w:t>
      </w:r>
    </w:p>
    <w:p w:rsidR="00DA554E" w:rsidRDefault="00DA554E">
      <w:pPr>
        <w:spacing w:line="506" w:lineRule="exact"/>
        <w:rPr>
          <w:rFonts w:ascii="Segoe UI" w:hAnsi="Segoe UI" w:cs="Segoe UI"/>
          <w:sz w:val="40"/>
          <w:szCs w:val="40"/>
        </w:rPr>
        <w:sectPr w:rsidR="00DA554E">
          <w:pgSz w:w="19200" w:h="10800" w:orient="landscape"/>
          <w:pgMar w:top="520" w:right="1260" w:bottom="280" w:left="200" w:header="720" w:footer="720" w:gutter="0"/>
          <w:cols w:space="720"/>
        </w:sectPr>
      </w:pPr>
    </w:p>
    <w:p w:rsidR="00DA554E" w:rsidRDefault="00DA554E">
      <w:pPr>
        <w:pStyle w:val="BodyText"/>
        <w:ind w:left="865"/>
        <w:rPr>
          <w:rFonts w:ascii="Segoe UI"/>
          <w:sz w:val="20"/>
          <w:szCs w:val="20"/>
        </w:rPr>
      </w:pPr>
      <w:r>
        <w:rPr>
          <w:noProof/>
          <w:lang w:eastAsia="ru-RU"/>
        </w:rPr>
      </w:r>
      <w:r w:rsidRPr="00C235F2">
        <w:rPr>
          <w:rFonts w:ascii="Segoe UI"/>
          <w:sz w:val="20"/>
          <w:szCs w:val="20"/>
        </w:rPr>
        <w:pict>
          <v:group id="_x0000_s1030" style="width:629.4pt;height:95.05pt;mso-position-horizontal-relative:char;mso-position-vertical-relative:line" coordsize="12588,1901">
            <v:shape id="_x0000_s1031" style="position:absolute;width:12588;height:1901" coordsize="12588,1901" path="m12271,l317,,244,8,177,32,119,70,70,119,32,177,8,244,,317,,1584r8,73l32,1723r38,59l119,1831r58,38l244,1892r73,9l12271,1901r73,-9l12411,1869r58,-38l12518,1782r38,-59l12580,1657r8,-73l12588,317r-8,-73l12556,177r-38,-58l12469,70r-58,-38l12344,8,12271,xe" fillcolor="#f6f52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12588;height:1901" filled="f" stroked="f">
              <v:textbox inset="0,0,0,0">
                <w:txbxContent>
                  <w:p w:rsidR="00DA554E" w:rsidRDefault="00DA554E">
                    <w:pPr>
                      <w:spacing w:before="88" w:line="216" w:lineRule="auto"/>
                      <w:ind w:left="376"/>
                      <w:rPr>
                        <w:rFonts w:ascii="Segoe UI" w:hAnsi="Segoe UI" w:cs="Segoe UI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6C6D70"/>
                        <w:sz w:val="48"/>
                        <w:szCs w:val="48"/>
                      </w:rPr>
                      <w:t>Особенности применения контрольно-кассовой техники в труднодоступных местностях,</w:t>
                    </w:r>
                  </w:p>
                  <w:p w:rsidR="00DA554E" w:rsidRDefault="00DA554E">
                    <w:pPr>
                      <w:spacing w:line="589" w:lineRule="exact"/>
                      <w:ind w:left="376"/>
                      <w:rPr>
                        <w:rFonts w:ascii="Segoe UI" w:hAnsi="Segoe UI" w:cs="Segoe UI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6C6D70"/>
                        <w:sz w:val="48"/>
                        <w:szCs w:val="48"/>
                      </w:rPr>
                      <w:t>удаленных от сетей связи</w:t>
                    </w:r>
                  </w:p>
                </w:txbxContent>
              </v:textbox>
            </v:shape>
            <w10:anchorlock/>
          </v:group>
        </w:pict>
      </w:r>
    </w:p>
    <w:p w:rsidR="00DA554E" w:rsidRDefault="00DA554E">
      <w:pPr>
        <w:pStyle w:val="BodyText"/>
        <w:rPr>
          <w:rFonts w:ascii="Segoe UI"/>
          <w:sz w:val="20"/>
          <w:szCs w:val="20"/>
        </w:rPr>
      </w:pPr>
    </w:p>
    <w:p w:rsidR="00DA554E" w:rsidRDefault="00DA554E">
      <w:pPr>
        <w:pStyle w:val="BodyText"/>
        <w:spacing w:before="5"/>
        <w:rPr>
          <w:rFonts w:ascii="Segoe UI"/>
          <w:sz w:val="18"/>
          <w:szCs w:val="18"/>
        </w:rPr>
      </w:pPr>
    </w:p>
    <w:p w:rsidR="00DA554E" w:rsidRDefault="00DA554E">
      <w:pPr>
        <w:spacing w:before="100"/>
        <w:ind w:left="1767"/>
        <w:rPr>
          <w:rFonts w:ascii="Segoe UI Semibold" w:hAnsi="Segoe UI Semibold" w:cs="Segoe UI Semibold"/>
          <w:b/>
          <w:bCs/>
          <w:sz w:val="36"/>
          <w:szCs w:val="36"/>
        </w:rPr>
      </w:pPr>
      <w:r>
        <w:rPr>
          <w:noProof/>
          <w:lang w:eastAsia="ru-RU"/>
        </w:rPr>
        <w:pict>
          <v:group id="_x0000_s1033" style="position:absolute;left:0;text-align:left;margin-left:482.3pt;margin-top:58.4pt;width:135.5pt;height:41.3pt;z-index:251652608;mso-position-horizontal-relative:page" coordorigin="9646,1168" coordsize="2710,826">
            <v:shape id="_x0000_s1034" style="position:absolute;left:9645;top:1168;width:2710;height:826" coordorigin="9646,1168" coordsize="2710,826" path="m12218,1168r-2435,l9730,1179r-44,29l9656,1252r-10,54l9646,1856r10,54l9686,1953r44,30l9783,1994r2435,l12271,1983r44,-30l12344,1910r11,-54l12355,1306r-11,-54l12315,1208r-44,-29l12218,1168xe" fillcolor="#f6f52d" stroked="f">
              <v:path arrowok="t"/>
            </v:shape>
            <v:shape id="_x0000_s1035" type="#_x0000_t202" style="position:absolute;left:9645;top:1168;width:2710;height:826" filled="f" stroked="f">
              <v:textbox inset="0,0,0,0">
                <w:txbxContent>
                  <w:p w:rsidR="00DA554E" w:rsidRDefault="00DA554E">
                    <w:pPr>
                      <w:spacing w:before="216"/>
                      <w:ind w:left="212"/>
                      <w:rPr>
                        <w:rFonts w:ascii="Segoe UI" w:hAnsi="Segoe UI" w:cs="Segoe U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6C6D70"/>
                        <w:sz w:val="28"/>
                        <w:szCs w:val="28"/>
                      </w:rPr>
                      <w:t>Пункт 3 Статьи 2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rFonts w:ascii="Segoe UI Semibold" w:hAnsi="Segoe UI Semibold" w:cs="Segoe UI Semibold"/>
          <w:b/>
          <w:bCs/>
          <w:color w:val="6C6D70"/>
          <w:sz w:val="36"/>
          <w:szCs w:val="36"/>
        </w:rPr>
        <w:t>Федеральный закон N 54-ФЗ от 22.05.2003 года</w:t>
      </w:r>
    </w:p>
    <w:p w:rsidR="00DA554E" w:rsidRDefault="00DA554E">
      <w:pPr>
        <w:pStyle w:val="BodyText"/>
        <w:rPr>
          <w:rFonts w:ascii="Segoe UI Semibold"/>
          <w:b/>
          <w:bCs/>
          <w:sz w:val="20"/>
          <w:szCs w:val="20"/>
        </w:rPr>
      </w:pPr>
    </w:p>
    <w:p w:rsidR="00DA554E" w:rsidRDefault="00DA554E">
      <w:pPr>
        <w:pStyle w:val="BodyText"/>
        <w:rPr>
          <w:rFonts w:ascii="Segoe UI Semibold"/>
          <w:b/>
          <w:bCs/>
          <w:sz w:val="20"/>
          <w:szCs w:val="20"/>
        </w:rPr>
      </w:pPr>
    </w:p>
    <w:p w:rsidR="00DA554E" w:rsidRDefault="00DA554E">
      <w:pPr>
        <w:pStyle w:val="BodyText"/>
        <w:rPr>
          <w:rFonts w:ascii="Segoe UI Semibold"/>
          <w:b/>
          <w:bCs/>
          <w:sz w:val="20"/>
          <w:szCs w:val="20"/>
        </w:rPr>
      </w:pPr>
    </w:p>
    <w:p w:rsidR="00DA554E" w:rsidRDefault="00DA554E">
      <w:pPr>
        <w:pStyle w:val="BodyText"/>
        <w:rPr>
          <w:rFonts w:ascii="Segoe UI Semibold"/>
          <w:b/>
          <w:bCs/>
          <w:sz w:val="20"/>
          <w:szCs w:val="20"/>
        </w:rPr>
      </w:pPr>
    </w:p>
    <w:p w:rsidR="00DA554E" w:rsidRDefault="00DA554E">
      <w:pPr>
        <w:pStyle w:val="BodyText"/>
        <w:rPr>
          <w:rFonts w:ascii="Segoe UI Semibold"/>
          <w:b/>
          <w:bCs/>
          <w:sz w:val="20"/>
          <w:szCs w:val="20"/>
        </w:rPr>
      </w:pPr>
    </w:p>
    <w:p w:rsidR="00DA554E" w:rsidRDefault="00DA554E">
      <w:pPr>
        <w:pStyle w:val="BodyText"/>
        <w:rPr>
          <w:rFonts w:ascii="Segoe UI Semibold"/>
          <w:b/>
          <w:bCs/>
          <w:sz w:val="20"/>
          <w:szCs w:val="20"/>
        </w:rPr>
      </w:pPr>
    </w:p>
    <w:p w:rsidR="00DA554E" w:rsidRDefault="00DA554E">
      <w:pPr>
        <w:pStyle w:val="BodyText"/>
        <w:rPr>
          <w:rFonts w:ascii="Segoe UI Semibold"/>
          <w:b/>
          <w:bCs/>
          <w:sz w:val="20"/>
          <w:szCs w:val="20"/>
        </w:rPr>
      </w:pPr>
    </w:p>
    <w:p w:rsidR="00DA554E" w:rsidRDefault="00DA554E">
      <w:pPr>
        <w:pStyle w:val="BodyText"/>
        <w:spacing w:before="13"/>
        <w:rPr>
          <w:rFonts w:ascii="Segoe UI Semibold"/>
          <w:b/>
          <w:bCs/>
          <w:sz w:val="24"/>
          <w:szCs w:val="24"/>
        </w:rPr>
      </w:pPr>
      <w:r>
        <w:rPr>
          <w:noProof/>
          <w:lang w:eastAsia="ru-RU"/>
        </w:rPr>
        <w:pict>
          <v:group id="_x0000_s1036" style="position:absolute;margin-left:104.1pt;margin-top:18.55pt;width:527.95pt;height:28.8pt;z-index:-251656704;mso-wrap-distance-left:0;mso-wrap-distance-right:0;mso-position-horizontal-relative:page" coordorigin="2082,371" coordsize="10559,576">
            <v:line id="_x0000_s1037" style="position:absolute" from="12641,656" to="2082,656" strokecolor="#7e7e7e" strokeweight="2.04pt">
              <v:stroke dashstyle="dash"/>
            </v:line>
            <v:shape id="_x0000_s1038" type="#_x0000_t75" style="position:absolute;left:3302;top:371;width:567;height:567">
              <v:imagedata r:id="rId7" o:title=""/>
            </v:shape>
            <v:shape id="_x0000_s1039" type="#_x0000_t75" style="position:absolute;left:10713;top:378;width:569;height:569">
              <v:imagedata r:id="rId7" o:title=""/>
            </v:shape>
            <w10:wrap type="topAndBottom" anchorx="page"/>
            <w10:anchorlock/>
          </v:group>
        </w:pict>
      </w:r>
    </w:p>
    <w:p w:rsidR="00DA554E" w:rsidRDefault="00DA554E">
      <w:pPr>
        <w:pStyle w:val="BodyText"/>
        <w:spacing w:before="4"/>
        <w:rPr>
          <w:rFonts w:ascii="Segoe UI Semibold"/>
          <w:b/>
          <w:bCs/>
          <w:sz w:val="14"/>
          <w:szCs w:val="14"/>
        </w:rPr>
      </w:pPr>
    </w:p>
    <w:p w:rsidR="00DA554E" w:rsidRDefault="00DA554E">
      <w:pPr>
        <w:rPr>
          <w:rFonts w:ascii="Segoe UI Semibold"/>
          <w:sz w:val="14"/>
          <w:szCs w:val="14"/>
        </w:rPr>
        <w:sectPr w:rsidR="00DA554E">
          <w:pgSz w:w="19200" w:h="10800" w:orient="landscape"/>
          <w:pgMar w:top="560" w:right="1260" w:bottom="280" w:left="200" w:header="720" w:footer="720" w:gutter="0"/>
          <w:cols w:space="720"/>
        </w:sectPr>
      </w:pPr>
    </w:p>
    <w:p w:rsidR="00DA554E" w:rsidRDefault="00DA554E">
      <w:pPr>
        <w:pStyle w:val="BodyText"/>
        <w:spacing w:before="110" w:line="235" w:lineRule="auto"/>
        <w:ind w:left="1116" w:right="18"/>
        <w:rPr>
          <w:rFonts w:ascii="Century Gothic" w:hAnsi="Century Gothic" w:cs="Century Gothic"/>
        </w:rPr>
      </w:pPr>
      <w:r>
        <w:rPr>
          <w:noProof/>
          <w:lang w:eastAsia="ru-RU"/>
        </w:rPr>
        <w:pict>
          <v:group id="_x0000_s1040" style="position:absolute;left:0;text-align:left;margin-left:111.6pt;margin-top:-91.25pt;width:135.4pt;height:45.45pt;z-index:251651584;mso-position-horizontal-relative:page" coordorigin="2232,-1825" coordsize="2708,909">
            <v:shape id="_x0000_s1041" style="position:absolute;left:2232;top:-1825;width:2708;height:567" coordorigin="2232,-1825" coordsize="2708,567" path="m4845,-1825r-2519,l2290,-1817r-30,20l2239,-1767r-7,37l2232,-1353r7,37l2260,-1286r30,20l2326,-1258r2519,l4882,-1266r30,-20l4932,-1316r7,-37l4939,-1730r-7,-37l4912,-1797r-30,-20l4845,-1825xe" fillcolor="#f6f52d" stroked="f">
              <v:path arrowok="t"/>
            </v:shape>
            <v:line id="_x0000_s1042" style="position:absolute" from="3587,-1257" to="3587,-917" strokecolor="#7e7e7e" strokeweight="2.04pt">
              <v:stroke dashstyle="dash"/>
            </v:line>
            <v:shape id="_x0000_s1043" type="#_x0000_t202" style="position:absolute;left:2232;top:-1825;width:2708;height:909" filled="f" stroked="f">
              <v:textbox inset="0,0,0,0">
                <w:txbxContent>
                  <w:p w:rsidR="00DA554E" w:rsidRDefault="00DA554E">
                    <w:pPr>
                      <w:spacing w:before="87"/>
                      <w:ind w:left="209"/>
                      <w:rPr>
                        <w:rFonts w:ascii="Segoe UI" w:hAnsi="Segoe UI" w:cs="Segoe U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6C6D70"/>
                      </w:rPr>
                      <w:t>Пункт 7 Статьи 2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noProof/>
          <w:lang w:eastAsia="ru-RU"/>
        </w:rPr>
        <w:pict>
          <v:line id="_x0000_s1044" style="position:absolute;left:0;text-align:left;z-index:251653632;mso-position-horizontal-relative:page" from="550.15pt,-74.25pt" to="550.15pt,-53.65pt" strokecolor="#7e7e7e" strokeweight="2.04pt">
            <v:stroke dashstyle="dash"/>
            <w10:wrap anchorx="page"/>
            <w10:anchorlock/>
          </v:line>
        </w:pict>
      </w:r>
      <w:r>
        <w:rPr>
          <w:rFonts w:ascii="Century Gothic" w:hAnsi="Century Gothic" w:cs="Century Gothic"/>
          <w:color w:val="585858"/>
          <w:w w:val="105"/>
        </w:rPr>
        <w:t>Пользователи</w:t>
      </w:r>
      <w:r>
        <w:rPr>
          <w:rFonts w:ascii="Century Gothic" w:hAnsi="Century Gothic" w:cs="Century Gothic"/>
          <w:color w:val="585858"/>
          <w:spacing w:val="-51"/>
          <w:w w:val="105"/>
        </w:rPr>
        <w:t xml:space="preserve"> </w:t>
      </w:r>
      <w:r>
        <w:rPr>
          <w:rFonts w:ascii="Century Gothic" w:hAnsi="Century Gothic" w:cs="Century Gothic"/>
          <w:color w:val="585858"/>
          <w:w w:val="105"/>
        </w:rPr>
        <w:t>могут</w:t>
      </w:r>
      <w:r>
        <w:rPr>
          <w:rFonts w:ascii="Century Gothic" w:hAnsi="Century Gothic" w:cs="Century Gothic"/>
          <w:color w:val="585858"/>
          <w:spacing w:val="-56"/>
          <w:w w:val="105"/>
        </w:rPr>
        <w:t xml:space="preserve"> </w:t>
      </w:r>
      <w:r>
        <w:rPr>
          <w:rFonts w:ascii="Century Gothic" w:hAnsi="Century Gothic" w:cs="Century Gothic"/>
          <w:color w:val="585858"/>
          <w:spacing w:val="-3"/>
          <w:w w:val="105"/>
        </w:rPr>
        <w:t xml:space="preserve">применять </w:t>
      </w:r>
      <w:r>
        <w:rPr>
          <w:rFonts w:ascii="Century Gothic" w:hAnsi="Century Gothic" w:cs="Century Gothic"/>
          <w:color w:val="585858"/>
          <w:w w:val="105"/>
        </w:rPr>
        <w:t xml:space="preserve">ККТ в автономном режиме, </w:t>
      </w:r>
      <w:r>
        <w:rPr>
          <w:rFonts w:ascii="Century Gothic" w:hAnsi="Century Gothic" w:cs="Century Gothic"/>
          <w:color w:val="585858"/>
        </w:rPr>
        <w:t xml:space="preserve">подают сведения не реже, чем </w:t>
      </w:r>
      <w:r>
        <w:rPr>
          <w:rFonts w:ascii="Century Gothic" w:hAnsi="Century Gothic" w:cs="Century Gothic"/>
          <w:color w:val="585858"/>
          <w:w w:val="105"/>
        </w:rPr>
        <w:t>1/30 календарных дней</w:t>
      </w:r>
    </w:p>
    <w:p w:rsidR="00DA554E" w:rsidRDefault="00DA554E">
      <w:pPr>
        <w:pStyle w:val="BodyText"/>
        <w:spacing w:before="110" w:line="235" w:lineRule="auto"/>
        <w:ind w:left="1116" w:right="3631"/>
        <w:rPr>
          <w:rFonts w:ascii="Century Gothic" w:hAnsi="Century Gothic" w:cs="Century Gothic"/>
        </w:rPr>
      </w:pPr>
      <w:r>
        <w:br w:type="column"/>
      </w:r>
      <w:r>
        <w:rPr>
          <w:rFonts w:ascii="Century Gothic" w:hAnsi="Century Gothic" w:cs="Century Gothic"/>
          <w:color w:val="585858"/>
        </w:rPr>
        <w:t xml:space="preserve">Организации и ИП, осуществляющие расчеты </w:t>
      </w:r>
      <w:r>
        <w:rPr>
          <w:rFonts w:ascii="Century Gothic" w:hAnsi="Century Gothic" w:cs="Century Gothic"/>
          <w:color w:val="585858"/>
          <w:spacing w:val="-3"/>
        </w:rPr>
        <w:t xml:space="preserve">могут </w:t>
      </w:r>
      <w:r>
        <w:rPr>
          <w:rFonts w:ascii="Century Gothic" w:hAnsi="Century Gothic" w:cs="Century Gothic"/>
          <w:color w:val="585858"/>
        </w:rPr>
        <w:t>не применять ККТ при условии выдачи покупателю по его требованию документа, подтверждающего факт осуществления расчета</w:t>
      </w:r>
    </w:p>
    <w:p w:rsidR="00DA554E" w:rsidRDefault="00DA554E">
      <w:pPr>
        <w:spacing w:line="235" w:lineRule="auto"/>
        <w:rPr>
          <w:rFonts w:ascii="Century Gothic" w:hAnsi="Century Gothic" w:cs="Century Gothic"/>
        </w:rPr>
        <w:sectPr w:rsidR="00DA554E">
          <w:type w:val="continuous"/>
          <w:pgSz w:w="19200" w:h="10800" w:orient="landscape"/>
          <w:pgMar w:top="260" w:right="1260" w:bottom="280" w:left="200" w:header="720" w:footer="720" w:gutter="0"/>
          <w:cols w:num="2" w:space="720" w:equalWidth="0">
            <w:col w:w="5581" w:space="2750"/>
            <w:col w:w="9409"/>
          </w:cols>
        </w:sectPr>
      </w:pPr>
    </w:p>
    <w:p w:rsidR="00DA554E" w:rsidRDefault="00DA554E">
      <w:pPr>
        <w:pStyle w:val="BodyText"/>
        <w:ind w:left="848"/>
        <w:rPr>
          <w:rFonts w:ascii="Century Gothic"/>
          <w:sz w:val="20"/>
          <w:szCs w:val="20"/>
        </w:rPr>
      </w:pPr>
      <w:r>
        <w:rPr>
          <w:noProof/>
          <w:lang w:eastAsia="ru-RU"/>
        </w:rPr>
      </w:r>
      <w:r w:rsidRPr="00C235F2">
        <w:rPr>
          <w:rFonts w:ascii="Century Gothic"/>
          <w:sz w:val="20"/>
          <w:szCs w:val="20"/>
        </w:rPr>
        <w:pict>
          <v:group id="_x0000_s1045" style="width:685.35pt;height:71.2pt;mso-position-horizontal-relative:char;mso-position-vertical-relative:line" coordsize="13707,1424">
            <v:shape id="_x0000_s1046" style="position:absolute;width:13707;height:1424" coordsize="13707,1424" path="m13469,l237,,162,12,97,46,46,97,12,162,,237r,949l12,1261r34,65l97,1377r65,34l237,1423r13232,l13544,1411r65,-34l13661,1326r33,-65l13706,1186r,-949l13694,162r-33,-65l13609,46r-65,-34l13469,xe" fillcolor="yellow" stroked="f">
              <v:path arrowok="t"/>
            </v:shape>
            <v:shape id="_x0000_s1047" type="#_x0000_t202" style="position:absolute;width:13707;height:1424" filled="f" stroked="f">
              <v:textbox inset="0,0,0,0">
                <w:txbxContent>
                  <w:p w:rsidR="00DA554E" w:rsidRDefault="00DA554E">
                    <w:pPr>
                      <w:spacing w:before="365"/>
                      <w:ind w:left="573"/>
                      <w:rPr>
                        <w:rFonts w:ascii="Segoe UI" w:hAnsi="Segoe UI" w:cs="Segoe UI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6C6D70"/>
                        <w:sz w:val="52"/>
                        <w:szCs w:val="52"/>
                      </w:rPr>
                      <w:t>Предлагаемые изменения в правила маркировки</w:t>
                    </w:r>
                  </w:p>
                </w:txbxContent>
              </v:textbox>
            </v:shape>
            <w10:anchorlock/>
          </v:group>
        </w:pict>
      </w:r>
    </w:p>
    <w:p w:rsidR="00DA554E" w:rsidRDefault="00DA554E">
      <w:pPr>
        <w:pStyle w:val="BodyText"/>
        <w:rPr>
          <w:rFonts w:ascii="Century Gothic"/>
          <w:sz w:val="20"/>
          <w:szCs w:val="20"/>
        </w:rPr>
      </w:pPr>
    </w:p>
    <w:p w:rsidR="00DA554E" w:rsidRDefault="00DA554E">
      <w:pPr>
        <w:pStyle w:val="BodyText"/>
        <w:spacing w:before="11"/>
        <w:rPr>
          <w:rFonts w:ascii="Century Gothic"/>
          <w:sz w:val="23"/>
          <w:szCs w:val="23"/>
        </w:rPr>
      </w:pPr>
      <w:r>
        <w:rPr>
          <w:noProof/>
          <w:lang w:eastAsia="ru-RU"/>
        </w:rPr>
        <w:pict>
          <v:group id="_x0000_s1048" style="position:absolute;margin-left:24.25pt;margin-top:16.65pt;width:399.25pt;height:111.5pt;z-index:-251655680;mso-wrap-distance-left:0;mso-wrap-distance-right:0;mso-position-horizontal-relative:page" coordorigin="485,333" coordsize="7985,2230">
            <v:shape id="_x0000_s1049" style="position:absolute;left:484;top:332;width:7985;height:2230" coordorigin="485,333" coordsize="7985,2230" path="m8098,333r-7242,l782,340r-70,22l649,396r-55,46l548,497r-34,63l492,630r-7,74l485,2191r7,75l514,2335r34,64l594,2454r55,45l712,2533r70,22l856,2562r7242,l8173,2555r70,-22l8306,2499r55,-45l8406,2399r34,-64l8462,2266r8,-75l8470,704r-8,-74l8440,560r-34,-63l8361,442r-55,-46l8243,362r-70,-22l8098,333xe" fillcolor="#6c6d70" stroked="f">
              <v:path arrowok="t"/>
            </v:shape>
            <v:shape id="_x0000_s1050" type="#_x0000_t202" style="position:absolute;left:484;top:332;width:7985;height:2230" filled="f" stroked="f">
              <v:textbox inset="0,0,0,0">
                <w:txbxContent>
                  <w:p w:rsidR="00DA554E" w:rsidRDefault="00DA554E">
                    <w:pPr>
                      <w:spacing w:before="252" w:line="216" w:lineRule="auto"/>
                      <w:ind w:left="979" w:right="978" w:firstLine="3"/>
                      <w:jc w:val="center"/>
                      <w:rPr>
                        <w:rFonts w:ascii="Segoe UI" w:hAnsi="Segoe UI" w:cs="Segoe U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z w:val="36"/>
                        <w:szCs w:val="36"/>
                      </w:rPr>
                      <w:t>Для участников оборота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pacing w:val="-3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z w:val="36"/>
                        <w:szCs w:val="36"/>
                      </w:rPr>
                      <w:t>товаров, осуществляющих деятельность в местностях, указанных в Пункте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pacing w:val="-25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z w:val="36"/>
                        <w:szCs w:val="36"/>
                      </w:rPr>
                      <w:t>3 Статьи 2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pacing w:val="-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pacing w:val="-4"/>
                        <w:sz w:val="36"/>
                        <w:szCs w:val="36"/>
                      </w:rPr>
                      <w:t>54-ФЗ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  <w:r>
        <w:rPr>
          <w:noProof/>
          <w:lang w:eastAsia="ru-RU"/>
        </w:rPr>
        <w:pict>
          <v:group id="_x0000_s1051" style="position:absolute;margin-left:492.1pt;margin-top:16.65pt;width:399.25pt;height:111.5pt;z-index:-251654656;mso-wrap-distance-left:0;mso-wrap-distance-right:0;mso-position-horizontal-relative:page" coordorigin="9842,333" coordsize="7985,2230">
            <v:shape id="_x0000_s1052" style="position:absolute;left:9842;top:332;width:7985;height:2230" coordorigin="9842,333" coordsize="7985,2230" path="m17456,333r-7242,l10139,340r-70,22l10006,396r-55,46l9906,497r-34,63l9850,630r-8,74l9842,2191r8,75l9872,2335r34,64l9951,2454r55,45l10069,2533r70,22l10214,2562r7242,l17530,2555r70,-22l17663,2499r55,-45l17764,2399r34,-64l17820,2266r7,-75l17827,704r-7,-74l17798,560r-34,-63l17718,442r-55,-46l17600,362r-70,-22l17456,333xe" fillcolor="#6c6d70" stroked="f">
              <v:path arrowok="t"/>
            </v:shape>
            <v:shape id="_x0000_s1053" type="#_x0000_t202" style="position:absolute;left:9842;top:332;width:7985;height:2230" filled="f" stroked="f">
              <v:textbox inset="0,0,0,0">
                <w:txbxContent>
                  <w:p w:rsidR="00DA554E" w:rsidRDefault="00DA554E">
                    <w:pPr>
                      <w:spacing w:before="252" w:line="216" w:lineRule="auto"/>
                      <w:ind w:left="980" w:right="977" w:firstLine="3"/>
                      <w:jc w:val="center"/>
                      <w:rPr>
                        <w:rFonts w:ascii="Segoe UI" w:hAnsi="Segoe UI" w:cs="Segoe U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z w:val="36"/>
                        <w:szCs w:val="36"/>
                      </w:rPr>
                      <w:t>Для участников оборота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pacing w:val="-3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z w:val="36"/>
                        <w:szCs w:val="36"/>
                      </w:rPr>
                      <w:t>товаров, осуществляющих деятельность в местностях, указанных в Пункте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pacing w:val="-25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z w:val="36"/>
                        <w:szCs w:val="36"/>
                      </w:rPr>
                      <w:t>7 Статьи 2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pacing w:val="-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FFFFF"/>
                        <w:spacing w:val="-4"/>
                        <w:sz w:val="36"/>
                        <w:szCs w:val="36"/>
                      </w:rPr>
                      <w:t>54-ФЗ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</w:p>
    <w:p w:rsidR="00DA554E" w:rsidRDefault="00DA554E">
      <w:pPr>
        <w:pStyle w:val="BodyText"/>
        <w:rPr>
          <w:rFonts w:ascii="Century Gothic"/>
          <w:sz w:val="20"/>
          <w:szCs w:val="20"/>
        </w:rPr>
      </w:pPr>
    </w:p>
    <w:p w:rsidR="00DA554E" w:rsidRDefault="00DA554E">
      <w:pPr>
        <w:pStyle w:val="BodyText"/>
        <w:rPr>
          <w:rFonts w:ascii="Century Gothic"/>
          <w:sz w:val="20"/>
          <w:szCs w:val="20"/>
        </w:rPr>
      </w:pPr>
    </w:p>
    <w:p w:rsidR="00DA554E" w:rsidRDefault="00DA554E">
      <w:pPr>
        <w:pStyle w:val="BodyText"/>
        <w:rPr>
          <w:rFonts w:ascii="Century Gothic"/>
          <w:sz w:val="20"/>
          <w:szCs w:val="20"/>
        </w:rPr>
      </w:pPr>
    </w:p>
    <w:p w:rsidR="00DA554E" w:rsidRDefault="00DA554E">
      <w:pPr>
        <w:pStyle w:val="BodyText"/>
        <w:rPr>
          <w:rFonts w:ascii="Century Gothic"/>
          <w:sz w:val="20"/>
          <w:szCs w:val="20"/>
        </w:rPr>
      </w:pPr>
    </w:p>
    <w:p w:rsidR="00DA554E" w:rsidRDefault="00DA554E">
      <w:pPr>
        <w:pStyle w:val="BodyText"/>
        <w:rPr>
          <w:rFonts w:ascii="Century Gothic"/>
          <w:sz w:val="20"/>
          <w:szCs w:val="20"/>
        </w:rPr>
      </w:pPr>
    </w:p>
    <w:p w:rsidR="00DA554E" w:rsidRDefault="00DA554E">
      <w:pPr>
        <w:rPr>
          <w:rFonts w:ascii="Century Gothic"/>
          <w:sz w:val="20"/>
          <w:szCs w:val="20"/>
        </w:rPr>
        <w:sectPr w:rsidR="00DA554E">
          <w:pgSz w:w="19200" w:h="10800" w:orient="landscape"/>
          <w:pgMar w:top="480" w:right="1260" w:bottom="280" w:left="200" w:header="720" w:footer="720" w:gutter="0"/>
          <w:cols w:space="720"/>
        </w:sectPr>
      </w:pPr>
    </w:p>
    <w:p w:rsidR="00DA554E" w:rsidRDefault="00DA554E">
      <w:pPr>
        <w:pStyle w:val="BodyText"/>
        <w:rPr>
          <w:rFonts w:ascii="Century Gothic"/>
          <w:sz w:val="30"/>
          <w:szCs w:val="30"/>
        </w:rPr>
      </w:pPr>
      <w:r>
        <w:rPr>
          <w:noProof/>
          <w:lang w:eastAsia="ru-RU"/>
        </w:rPr>
        <w:pict>
          <v:line id="_x0000_s1054" style="position:absolute;z-index:251656704;mso-position-horizontal-relative:page;mso-position-vertical-relative:page" from="459.3pt,221.85pt" to="459.3pt,131.45pt" strokecolor="#585858" strokeweight="2.04pt">
            <v:stroke dashstyle="dot"/>
            <w10:wrap anchorx="page" anchory="page"/>
            <w10:anchorlock/>
          </v:line>
        </w:pict>
      </w:r>
    </w:p>
    <w:p w:rsidR="00DA554E" w:rsidRDefault="00DA554E">
      <w:pPr>
        <w:pStyle w:val="BodyText"/>
        <w:rPr>
          <w:rFonts w:ascii="Century Gothic"/>
          <w:sz w:val="30"/>
          <w:szCs w:val="30"/>
        </w:rPr>
      </w:pPr>
    </w:p>
    <w:p w:rsidR="00DA554E" w:rsidRDefault="00DA554E">
      <w:pPr>
        <w:pStyle w:val="BodyText"/>
        <w:spacing w:before="6"/>
        <w:rPr>
          <w:rFonts w:ascii="Century Gothic"/>
          <w:sz w:val="23"/>
          <w:szCs w:val="23"/>
        </w:rPr>
      </w:pPr>
    </w:p>
    <w:p w:rsidR="00DA554E" w:rsidRDefault="00DA554E">
      <w:pPr>
        <w:spacing w:before="1" w:line="235" w:lineRule="auto"/>
        <w:ind w:left="1648" w:hanging="2"/>
        <w:jc w:val="center"/>
        <w:rPr>
          <w:rFonts w:ascii="Century Gothic" w:hAnsi="Century Gothic" w:cs="Century Gothic"/>
          <w:sz w:val="24"/>
          <w:szCs w:val="24"/>
        </w:rPr>
      </w:pPr>
      <w:r>
        <w:rPr>
          <w:noProof/>
          <w:lang w:eastAsia="ru-RU"/>
        </w:rPr>
        <w:pict>
          <v:shape id="image5.png" o:spid="_x0000_s1055" type="#_x0000_t75" style="position:absolute;left:0;text-align:left;margin-left:92.4pt;margin-top:-80.8pt;width:98.4pt;height:84.1pt;z-index:-251657728;visibility:visible;mso-wrap-distance-left:0;mso-wrap-distance-right:0;mso-position-horizontal-relative:page">
            <v:imagedata r:id="rId8" o:title=""/>
            <w10:wrap anchorx="page"/>
            <w10:anchorlock/>
          </v:shape>
        </w:pict>
      </w:r>
      <w:r>
        <w:rPr>
          <w:rFonts w:ascii="Century Gothic" w:hAnsi="Century Gothic" w:cs="Century Gothic"/>
          <w:color w:val="57585B"/>
          <w:w w:val="105"/>
          <w:sz w:val="24"/>
          <w:szCs w:val="24"/>
        </w:rPr>
        <w:t xml:space="preserve">Регистрация в течение 30 </w:t>
      </w:r>
      <w:r>
        <w:rPr>
          <w:rFonts w:ascii="Century Gothic" w:hAnsi="Century Gothic" w:cs="Century Gothic"/>
          <w:color w:val="57585B"/>
          <w:sz w:val="24"/>
          <w:szCs w:val="24"/>
        </w:rPr>
        <w:t xml:space="preserve">календарных дней </w:t>
      </w:r>
      <w:r>
        <w:rPr>
          <w:rFonts w:ascii="Century Gothic" w:hAnsi="Century Gothic" w:cs="Century Gothic"/>
          <w:color w:val="57585B"/>
          <w:w w:val="105"/>
          <w:sz w:val="24"/>
          <w:szCs w:val="24"/>
        </w:rPr>
        <w:t xml:space="preserve">со дня ввода в </w:t>
      </w:r>
      <w:r>
        <w:rPr>
          <w:rFonts w:ascii="Century Gothic" w:hAnsi="Century Gothic" w:cs="Century Gothic"/>
          <w:color w:val="57585B"/>
          <w:sz w:val="24"/>
          <w:szCs w:val="24"/>
        </w:rPr>
        <w:t xml:space="preserve">оборот, оборота, </w:t>
      </w:r>
      <w:r>
        <w:rPr>
          <w:rFonts w:ascii="Century Gothic" w:hAnsi="Century Gothic" w:cs="Century Gothic"/>
          <w:color w:val="57585B"/>
          <w:w w:val="105"/>
          <w:sz w:val="24"/>
          <w:szCs w:val="24"/>
        </w:rPr>
        <w:t>вывода</w:t>
      </w:r>
    </w:p>
    <w:p w:rsidR="00DA554E" w:rsidRDefault="00DA554E">
      <w:pPr>
        <w:spacing w:line="288" w:lineRule="exact"/>
        <w:ind w:left="1803" w:right="157"/>
        <w:jc w:val="center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color w:val="57585B"/>
          <w:sz w:val="24"/>
          <w:szCs w:val="24"/>
        </w:rPr>
        <w:t>(вместо 7 дней)</w:t>
      </w:r>
    </w:p>
    <w:p w:rsidR="00DA554E" w:rsidRDefault="00DA554E">
      <w:pPr>
        <w:pStyle w:val="BodyText"/>
        <w:rPr>
          <w:rFonts w:ascii="Century Gothic"/>
          <w:sz w:val="30"/>
          <w:szCs w:val="30"/>
        </w:rPr>
      </w:pPr>
      <w:r>
        <w:br w:type="column"/>
      </w:r>
    </w:p>
    <w:p w:rsidR="00DA554E" w:rsidRDefault="00DA554E">
      <w:pPr>
        <w:pStyle w:val="BodyText"/>
        <w:rPr>
          <w:rFonts w:ascii="Century Gothic"/>
          <w:sz w:val="30"/>
          <w:szCs w:val="30"/>
        </w:rPr>
      </w:pPr>
    </w:p>
    <w:p w:rsidR="00DA554E" w:rsidRDefault="00DA554E">
      <w:pPr>
        <w:pStyle w:val="BodyText"/>
        <w:rPr>
          <w:rFonts w:ascii="Century Gothic"/>
          <w:sz w:val="30"/>
          <w:szCs w:val="30"/>
        </w:rPr>
      </w:pPr>
    </w:p>
    <w:p w:rsidR="00DA554E" w:rsidRDefault="00DA554E">
      <w:pPr>
        <w:pStyle w:val="BodyText"/>
        <w:rPr>
          <w:rFonts w:ascii="Century Gothic"/>
          <w:sz w:val="30"/>
          <w:szCs w:val="30"/>
        </w:rPr>
      </w:pPr>
    </w:p>
    <w:p w:rsidR="00DA554E" w:rsidRDefault="00DA554E">
      <w:pPr>
        <w:pStyle w:val="BodyText"/>
        <w:spacing w:before="11"/>
        <w:rPr>
          <w:rFonts w:ascii="Century Gothic"/>
          <w:sz w:val="39"/>
          <w:szCs w:val="39"/>
        </w:rPr>
      </w:pPr>
    </w:p>
    <w:p w:rsidR="00DA554E" w:rsidRDefault="00DA554E">
      <w:pPr>
        <w:spacing w:line="235" w:lineRule="auto"/>
        <w:ind w:left="3726" w:right="1934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color w:val="57585B"/>
          <w:sz w:val="24"/>
          <w:szCs w:val="24"/>
        </w:rPr>
        <w:t>Подача сведений о передаче товаров между участниками оборота в течение 30 календарных дней со дня отгрузки (передачи или приемки)</w:t>
      </w:r>
    </w:p>
    <w:p w:rsidR="00DA554E" w:rsidRDefault="00DA554E">
      <w:pPr>
        <w:spacing w:line="287" w:lineRule="exact"/>
        <w:ind w:left="3726"/>
        <w:rPr>
          <w:rFonts w:ascii="Century Gothic" w:hAnsi="Century Gothic" w:cs="Century Gothic"/>
          <w:sz w:val="24"/>
          <w:szCs w:val="24"/>
        </w:rPr>
      </w:pPr>
      <w:r>
        <w:rPr>
          <w:noProof/>
          <w:lang w:eastAsia="ru-RU"/>
        </w:rPr>
        <w:pict>
          <v:shape id="image6.png" o:spid="_x0000_s1056" type="#_x0000_t75" style="position:absolute;left:0;text-align:left;margin-left:266.3pt;margin-top:-121.3pt;width:100.05pt;height:75.6pt;z-index:251654656;visibility:visible;mso-wrap-distance-left:0;mso-wrap-distance-right:0;mso-position-horizontal-relative:page">
            <v:imagedata r:id="rId9" o:title=""/>
            <w10:wrap anchorx="page"/>
            <w10:anchorlock/>
          </v:shape>
        </w:pict>
      </w:r>
      <w:r>
        <w:rPr>
          <w:rFonts w:ascii="Century Gothic" w:hAnsi="Century Gothic" w:cs="Century Gothic"/>
          <w:color w:val="57585B"/>
          <w:sz w:val="24"/>
          <w:szCs w:val="24"/>
        </w:rPr>
        <w:t>(вместо 3 дней)</w:t>
      </w:r>
    </w:p>
    <w:p w:rsidR="00DA554E" w:rsidRDefault="00DA554E">
      <w:pPr>
        <w:spacing w:before="244" w:line="235" w:lineRule="auto"/>
        <w:ind w:left="107" w:right="1452"/>
        <w:rPr>
          <w:rFonts w:ascii="Century Gothic" w:hAnsi="Century Gothic" w:cs="Century Gothic"/>
          <w:sz w:val="24"/>
          <w:szCs w:val="24"/>
        </w:rPr>
      </w:pPr>
      <w:r>
        <w:br w:type="column"/>
      </w:r>
      <w:r>
        <w:rPr>
          <w:rFonts w:ascii="Century Gothic" w:hAnsi="Century Gothic" w:cs="Century Gothic"/>
          <w:color w:val="57585B"/>
          <w:sz w:val="24"/>
          <w:szCs w:val="24"/>
        </w:rPr>
        <w:t>Подача сведений о выводе из оборота в течение 30 календарных дней, следующих за днем вывода из оборота</w:t>
      </w:r>
    </w:p>
    <w:p w:rsidR="00DA554E" w:rsidRDefault="00DA554E">
      <w:pPr>
        <w:spacing w:line="235" w:lineRule="auto"/>
        <w:ind w:left="107" w:right="1759"/>
        <w:rPr>
          <w:rFonts w:ascii="Century Gothic" w:hAnsi="Century Gothic" w:cs="Century Gothic"/>
          <w:sz w:val="24"/>
          <w:szCs w:val="24"/>
        </w:rPr>
      </w:pPr>
      <w:r>
        <w:rPr>
          <w:noProof/>
          <w:lang w:eastAsia="ru-RU"/>
        </w:rPr>
        <w:pict>
          <v:shape id="image7.png" o:spid="_x0000_s1057" type="#_x0000_t75" style="position:absolute;left:0;text-align:left;margin-left:538.1pt;margin-top:-94.4pt;width:104.05pt;height:94.8pt;z-index:251655680;visibility:visible;mso-wrap-distance-left:0;mso-wrap-distance-right:0;mso-position-horizontal-relative:page">
            <v:imagedata r:id="rId10" o:title=""/>
            <w10:wrap anchorx="page"/>
            <w10:anchorlock/>
          </v:shape>
        </w:pict>
      </w:r>
      <w:r>
        <w:rPr>
          <w:rFonts w:ascii="Century Gothic" w:hAnsi="Century Gothic" w:cs="Century Gothic"/>
          <w:color w:val="57585B"/>
          <w:sz w:val="24"/>
          <w:szCs w:val="24"/>
        </w:rPr>
        <w:t>(вместо подачи в режиме реального времени)</w:t>
      </w:r>
    </w:p>
    <w:sectPr w:rsidR="00DA554E" w:rsidSect="004B097E">
      <w:type w:val="continuous"/>
      <w:pgSz w:w="19200" w:h="10800" w:orient="landscape"/>
      <w:pgMar w:top="260" w:right="1260" w:bottom="280" w:left="200" w:header="720" w:footer="720" w:gutter="0"/>
      <w:cols w:num="3" w:space="720" w:equalWidth="0">
        <w:col w:w="3921" w:space="40"/>
        <w:col w:w="8683" w:space="39"/>
        <w:col w:w="50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altName w:val="Segoe UI Semibold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0F29"/>
    <w:multiLevelType w:val="hybridMultilevel"/>
    <w:tmpl w:val="8E447172"/>
    <w:lvl w:ilvl="0" w:tplc="C37016CE">
      <w:numFmt w:val="bullet"/>
      <w:lvlText w:val="-"/>
      <w:lvlJc w:val="left"/>
      <w:pPr>
        <w:ind w:left="118" w:hanging="55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D647C04">
      <w:numFmt w:val="bullet"/>
      <w:lvlText w:val="•"/>
      <w:lvlJc w:val="left"/>
      <w:pPr>
        <w:ind w:left="1108" w:hanging="552"/>
      </w:pPr>
      <w:rPr>
        <w:rFonts w:hint="default"/>
      </w:rPr>
    </w:lvl>
    <w:lvl w:ilvl="2" w:tplc="242403D6">
      <w:numFmt w:val="bullet"/>
      <w:lvlText w:val="•"/>
      <w:lvlJc w:val="left"/>
      <w:pPr>
        <w:ind w:left="2097" w:hanging="552"/>
      </w:pPr>
      <w:rPr>
        <w:rFonts w:hint="default"/>
      </w:rPr>
    </w:lvl>
    <w:lvl w:ilvl="3" w:tplc="7A883E42">
      <w:numFmt w:val="bullet"/>
      <w:lvlText w:val="•"/>
      <w:lvlJc w:val="left"/>
      <w:pPr>
        <w:ind w:left="3085" w:hanging="552"/>
      </w:pPr>
      <w:rPr>
        <w:rFonts w:hint="default"/>
      </w:rPr>
    </w:lvl>
    <w:lvl w:ilvl="4" w:tplc="BF1057C8">
      <w:numFmt w:val="bullet"/>
      <w:lvlText w:val="•"/>
      <w:lvlJc w:val="left"/>
      <w:pPr>
        <w:ind w:left="4074" w:hanging="552"/>
      </w:pPr>
      <w:rPr>
        <w:rFonts w:hint="default"/>
      </w:rPr>
    </w:lvl>
    <w:lvl w:ilvl="5" w:tplc="2EBC5370">
      <w:numFmt w:val="bullet"/>
      <w:lvlText w:val="•"/>
      <w:lvlJc w:val="left"/>
      <w:pPr>
        <w:ind w:left="5063" w:hanging="552"/>
      </w:pPr>
      <w:rPr>
        <w:rFonts w:hint="default"/>
      </w:rPr>
    </w:lvl>
    <w:lvl w:ilvl="6" w:tplc="4F9ECC38">
      <w:numFmt w:val="bullet"/>
      <w:lvlText w:val="•"/>
      <w:lvlJc w:val="left"/>
      <w:pPr>
        <w:ind w:left="6051" w:hanging="552"/>
      </w:pPr>
      <w:rPr>
        <w:rFonts w:hint="default"/>
      </w:rPr>
    </w:lvl>
    <w:lvl w:ilvl="7" w:tplc="FD70439E">
      <w:numFmt w:val="bullet"/>
      <w:lvlText w:val="•"/>
      <w:lvlJc w:val="left"/>
      <w:pPr>
        <w:ind w:left="7040" w:hanging="552"/>
      </w:pPr>
      <w:rPr>
        <w:rFonts w:hint="default"/>
      </w:rPr>
    </w:lvl>
    <w:lvl w:ilvl="8" w:tplc="6E7C0B86">
      <w:numFmt w:val="bullet"/>
      <w:lvlText w:val="•"/>
      <w:lvlJc w:val="left"/>
      <w:pPr>
        <w:ind w:left="8029" w:hanging="5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97E"/>
    <w:rsid w:val="00154CDA"/>
    <w:rsid w:val="00193CA8"/>
    <w:rsid w:val="0023289C"/>
    <w:rsid w:val="00247AB9"/>
    <w:rsid w:val="004B097E"/>
    <w:rsid w:val="004D3D29"/>
    <w:rsid w:val="004E50A4"/>
    <w:rsid w:val="00C235F2"/>
    <w:rsid w:val="00D03B2E"/>
    <w:rsid w:val="00DA554E"/>
    <w:rsid w:val="00EF4C4C"/>
    <w:rsid w:val="00F72D69"/>
    <w:rsid w:val="00F7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7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B097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B097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3817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4B097E"/>
    <w:pPr>
      <w:spacing w:before="197"/>
      <w:ind w:left="76" w:right="8618"/>
      <w:jc w:val="center"/>
      <w:outlineLvl w:val="1"/>
    </w:pPr>
    <w:rPr>
      <w:rFonts w:ascii="Century Gothic" w:eastAsia="Calibri" w:hAnsi="Century Gothic" w:cs="Century Gothic"/>
      <w:b/>
      <w:bCs/>
      <w:sz w:val="52"/>
      <w:szCs w:val="52"/>
    </w:rPr>
  </w:style>
  <w:style w:type="paragraph" w:customStyle="1" w:styleId="Heading21">
    <w:name w:val="Heading 21"/>
    <w:basedOn w:val="Normal"/>
    <w:uiPriority w:val="99"/>
    <w:rsid w:val="004B097E"/>
    <w:pPr>
      <w:spacing w:line="485" w:lineRule="exact"/>
      <w:ind w:left="363"/>
      <w:outlineLvl w:val="2"/>
    </w:pPr>
    <w:rPr>
      <w:rFonts w:ascii="Segoe UI" w:eastAsia="Calibri" w:hAnsi="Segoe UI" w:cs="Segoe UI"/>
      <w:sz w:val="40"/>
      <w:szCs w:val="40"/>
    </w:rPr>
  </w:style>
  <w:style w:type="paragraph" w:customStyle="1" w:styleId="Heading31">
    <w:name w:val="Heading 31"/>
    <w:basedOn w:val="Normal"/>
    <w:uiPriority w:val="99"/>
    <w:rsid w:val="004B097E"/>
    <w:pPr>
      <w:spacing w:before="1"/>
      <w:ind w:left="222" w:right="212" w:firstLine="38"/>
      <w:outlineLvl w:val="3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99"/>
    <w:qFormat/>
    <w:rsid w:val="004B097E"/>
    <w:pPr>
      <w:spacing w:before="1"/>
      <w:ind w:left="118" w:right="244" w:firstLine="707"/>
      <w:jc w:val="both"/>
    </w:pPr>
  </w:style>
  <w:style w:type="paragraph" w:customStyle="1" w:styleId="TableParagraph">
    <w:name w:val="Table Paragraph"/>
    <w:basedOn w:val="Normal"/>
    <w:uiPriority w:val="99"/>
    <w:rsid w:val="004B097E"/>
  </w:style>
  <w:style w:type="paragraph" w:styleId="BalloonText">
    <w:name w:val="Balloon Text"/>
    <w:basedOn w:val="Normal"/>
    <w:link w:val="BalloonTextChar"/>
    <w:uiPriority w:val="99"/>
    <w:semiHidden/>
    <w:rsid w:val="0019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CA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156</Words>
  <Characters>894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userozpp4</dc:creator>
  <cp:keywords/>
  <dc:description/>
  <cp:lastModifiedBy>Пользователь Windows</cp:lastModifiedBy>
  <cp:revision>6</cp:revision>
  <dcterms:created xsi:type="dcterms:W3CDTF">2020-12-29T07:18:00Z</dcterms:created>
  <dcterms:modified xsi:type="dcterms:W3CDTF">2020-12-29T08:09:00Z</dcterms:modified>
</cp:coreProperties>
</file>