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E7" w:rsidRPr="006439E7" w:rsidRDefault="006439E7" w:rsidP="006439E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Приложение 2 к распоряжению</w:t>
      </w:r>
    </w:p>
    <w:p w:rsidR="006439E7" w:rsidRPr="006439E7" w:rsidRDefault="006439E7" w:rsidP="006439E7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от 05.03.2020г. №34</w:t>
      </w:r>
    </w:p>
    <w:p w:rsidR="006439E7" w:rsidRPr="006439E7" w:rsidRDefault="006439E7" w:rsidP="006439E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439E7" w:rsidRPr="006439E7" w:rsidRDefault="006439E7" w:rsidP="006439E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39E7">
        <w:rPr>
          <w:rFonts w:ascii="Times New Roman" w:hAnsi="Times New Roman" w:cs="Times New Roman"/>
          <w:b/>
          <w:sz w:val="26"/>
          <w:szCs w:val="26"/>
          <w:u w:val="single"/>
        </w:rPr>
        <w:t>Оповещение о проведении публичных слушаний 22.04.2020</w:t>
      </w:r>
    </w:p>
    <w:p w:rsidR="006439E7" w:rsidRPr="006439E7" w:rsidRDefault="006439E7" w:rsidP="006439E7">
      <w:pPr>
        <w:widowControl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9E7">
        <w:rPr>
          <w:rFonts w:ascii="Times New Roman" w:hAnsi="Times New Roman" w:cs="Times New Roman"/>
          <w:sz w:val="26"/>
          <w:szCs w:val="26"/>
        </w:rPr>
        <w:t>На основании распоряжения главы местного самоуправления городского округа города Бор Нижегородской области «О назначении публичных слушаний» от 05.03.2020 №34  назначены публичные слушания по проекту внесения изменений в Правила землепользования и застройки городского округа город Бор, утвержде</w:t>
      </w:r>
      <w:r w:rsidRPr="006439E7">
        <w:rPr>
          <w:rFonts w:ascii="Times New Roman" w:hAnsi="Times New Roman" w:cs="Times New Roman"/>
          <w:sz w:val="26"/>
          <w:szCs w:val="26"/>
        </w:rPr>
        <w:t>н</w:t>
      </w:r>
      <w:r w:rsidRPr="006439E7">
        <w:rPr>
          <w:rFonts w:ascii="Times New Roman" w:hAnsi="Times New Roman" w:cs="Times New Roman"/>
          <w:sz w:val="26"/>
          <w:szCs w:val="26"/>
        </w:rPr>
        <w:t>ные решением Совета депутатов городского округа город Бор Нижегородской области от 25.12.2012 №114, в части изменения (частично) границ территориальной зоны Ж-1Б – «Зона жилой застройки индивидуальными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 xml:space="preserve"> жилыми домами» и границ территориальной зоны ОЦ-2 – «Зона обслуживания и городской активности местного значения» в районе земельного участка с кадастровым номером 52:19:0201025:157, расположенного по адресу: Нижегородская область,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 xml:space="preserve">. Бор, ул. </w:t>
      </w:r>
      <w:proofErr w:type="spellStart"/>
      <w:r w:rsidRPr="006439E7">
        <w:rPr>
          <w:rFonts w:ascii="Times New Roman" w:hAnsi="Times New Roman" w:cs="Times New Roman"/>
          <w:sz w:val="26"/>
          <w:szCs w:val="26"/>
        </w:rPr>
        <w:t>Юрасовская</w:t>
      </w:r>
      <w:proofErr w:type="spellEnd"/>
      <w:r w:rsidRPr="006439E7">
        <w:rPr>
          <w:rFonts w:ascii="Times New Roman" w:hAnsi="Times New Roman" w:cs="Times New Roman"/>
          <w:sz w:val="26"/>
          <w:szCs w:val="26"/>
        </w:rPr>
        <w:t>, д. 125.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публичных слушаний будут представлены на экспозиции по адресу: Нижегородская область,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 xml:space="preserve">. Бор, ул. Ленина, д. 97, 5 этаж, 513 </w:t>
      </w:r>
      <w:proofErr w:type="spellStart"/>
      <w:r w:rsidRPr="006439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439E7">
        <w:rPr>
          <w:rFonts w:ascii="Times New Roman" w:hAnsi="Times New Roman" w:cs="Times New Roman"/>
          <w:sz w:val="26"/>
          <w:szCs w:val="26"/>
        </w:rPr>
        <w:t>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Экспозиция открыта с 22.03.2020 по 22.04.2020 (включительно).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Часы работы экспозиции: 22.03.2020 по 22.04.2020 с 8.00 до 17.00.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На экспозиции проводятся консультации по теме публичных слушаний.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9E7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22.04.2020 в 18:00 по адресу: Нижегородская область, городской округ город Бор, </w:t>
      </w:r>
      <w:proofErr w:type="gramStart"/>
      <w:r w:rsidRPr="006439E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b/>
          <w:sz w:val="26"/>
          <w:szCs w:val="26"/>
        </w:rPr>
        <w:t xml:space="preserve">. Бор, ул. Ленина, д. 97, </w:t>
      </w:r>
      <w:proofErr w:type="spellStart"/>
      <w:r w:rsidRPr="006439E7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6439E7">
        <w:rPr>
          <w:rFonts w:ascii="Times New Roman" w:hAnsi="Times New Roman" w:cs="Times New Roman"/>
          <w:b/>
          <w:sz w:val="26"/>
          <w:szCs w:val="26"/>
        </w:rPr>
        <w:t>. 509 (актовый зал).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Время начала регистрации участников в 17:50.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Записи предложений и замечаний в период экспозиции;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Выступления на собраниях участников публичных слушаний;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Внесения записи в книгу (журнал регистрации участвующих в собраниях участников публичных слушаний);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Подачи в ходе собраний письменных предложений и замечаний;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Направления в течение недели со дня проведения собраний участников публичных слушаний письменных предложений, замечаний в комитет архитектуры и градостроительства администрации городского округа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>. Бор.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Контактные данные комитета архитектуры и градостроительства администрации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 xml:space="preserve">. Бор: 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>- номер телефона 8(831)59 3-71-84;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- почтовый адрес: 606440, Нижегородская область,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 xml:space="preserve">. Бор, ул. Ленина, д.97, </w:t>
      </w:r>
      <w:proofErr w:type="spellStart"/>
      <w:r w:rsidRPr="006439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439E7">
        <w:rPr>
          <w:rFonts w:ascii="Times New Roman" w:hAnsi="Times New Roman" w:cs="Times New Roman"/>
          <w:sz w:val="26"/>
          <w:szCs w:val="26"/>
        </w:rPr>
        <w:t>. 513, 515.</w:t>
      </w:r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- электронный адрес: </w:t>
      </w:r>
      <w:hyperlink r:id="rId4" w:history="1">
        <w:r w:rsidRPr="006439E7">
          <w:rPr>
            <w:rStyle w:val="a3"/>
            <w:rFonts w:ascii="Times New Roman" w:hAnsi="Times New Roman" w:cs="Times New Roman"/>
            <w:sz w:val="26"/>
            <w:szCs w:val="26"/>
          </w:rPr>
          <w:t>kagbornn@yandex.ru</w:t>
        </w:r>
      </w:hyperlink>
    </w:p>
    <w:p w:rsidR="006439E7" w:rsidRPr="006439E7" w:rsidRDefault="006439E7" w:rsidP="006439E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439E7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вышеуказанному проекту размещены на сайте администрации городского округа </w:t>
      </w:r>
      <w:proofErr w:type="gramStart"/>
      <w:r w:rsidRPr="006439E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439E7">
        <w:rPr>
          <w:rFonts w:ascii="Times New Roman" w:hAnsi="Times New Roman" w:cs="Times New Roman"/>
          <w:sz w:val="26"/>
          <w:szCs w:val="26"/>
        </w:rPr>
        <w:t>. Бор (</w:t>
      </w:r>
      <w:proofErr w:type="spellStart"/>
      <w:r w:rsidRPr="006439E7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6439E7">
        <w:rPr>
          <w:rFonts w:ascii="Times New Roman" w:hAnsi="Times New Roman" w:cs="Times New Roman"/>
          <w:sz w:val="26"/>
          <w:szCs w:val="26"/>
        </w:rPr>
        <w:t>).</w:t>
      </w:r>
    </w:p>
    <w:sectPr w:rsidR="006439E7" w:rsidRPr="006439E7" w:rsidSect="00777088">
      <w:pgSz w:w="11906" w:h="16838"/>
      <w:pgMar w:top="851" w:right="851" w:bottom="851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9E7"/>
    <w:rsid w:val="0064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born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2020-03-10T09:42:00Z</dcterms:created>
  <dcterms:modified xsi:type="dcterms:W3CDTF">2020-03-10T09:43:00Z</dcterms:modified>
</cp:coreProperties>
</file>