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F" w:rsidRPr="008E0D5F" w:rsidRDefault="008E0D5F" w:rsidP="008E0D5F">
      <w:pPr>
        <w:pStyle w:val="a3"/>
        <w:suppressAutoHyphens/>
        <w:spacing w:after="0"/>
        <w:jc w:val="center"/>
        <w:rPr>
          <w:spacing w:val="-1"/>
          <w:sz w:val="26"/>
          <w:szCs w:val="26"/>
        </w:rPr>
      </w:pPr>
      <w:r w:rsidRPr="008E0D5F">
        <w:rPr>
          <w:spacing w:val="-1"/>
          <w:sz w:val="26"/>
          <w:szCs w:val="26"/>
        </w:rPr>
        <w:t>Оповещение о начале общественных обсуждений</w:t>
      </w:r>
    </w:p>
    <w:p w:rsidR="008E0D5F" w:rsidRPr="008E0D5F" w:rsidRDefault="008E0D5F" w:rsidP="008E0D5F">
      <w:pPr>
        <w:pStyle w:val="a3"/>
        <w:suppressAutoHyphens/>
        <w:spacing w:after="0"/>
        <w:jc w:val="center"/>
        <w:rPr>
          <w:spacing w:val="-1"/>
          <w:sz w:val="26"/>
          <w:szCs w:val="26"/>
        </w:rPr>
      </w:pPr>
    </w:p>
    <w:p w:rsidR="008E0D5F" w:rsidRPr="008E0D5F" w:rsidRDefault="008E0D5F" w:rsidP="008E0D5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8E0D5F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градостроительный регламент территориальной зоны ПК-4 – «Зона коммунальных и хозяйственных объектов» и дополнения основных видов разрешенного использования новым основным видом разрешенного использования «Склад</w:t>
      </w:r>
      <w:proofErr w:type="gramEnd"/>
      <w:r w:rsidRPr="008E0D5F">
        <w:rPr>
          <w:rFonts w:ascii="Times New Roman" w:hAnsi="Times New Roman" w:cs="Times New Roman"/>
          <w:spacing w:val="-1"/>
          <w:sz w:val="26"/>
          <w:szCs w:val="26"/>
        </w:rPr>
        <w:t>» (6.9).</w:t>
      </w:r>
    </w:p>
    <w:p w:rsidR="008E0D5F" w:rsidRPr="008E0D5F" w:rsidRDefault="008E0D5F" w:rsidP="008E0D5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E0D5F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E0D5F" w:rsidRPr="008E0D5F" w:rsidRDefault="008E0D5F" w:rsidP="008E0D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6"/>
          <w:szCs w:val="26"/>
        </w:rPr>
      </w:pP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E0D5F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8E0D5F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8E0D5F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w:history="1">
        <w:r w:rsidRPr="008E0D5F">
          <w:rPr>
            <w:rFonts w:ascii="Times New Roman" w:hAnsi="Times New Roman" w:cs="Times New Roman"/>
            <w:spacing w:val="-1"/>
            <w:sz w:val="26"/>
            <w:szCs w:val="26"/>
          </w:rPr>
          <w:t>https://градразвитие 52.рф</w:t>
        </w:r>
      </w:hyperlink>
      <w:r w:rsidRPr="008E0D5F">
        <w:rPr>
          <w:rFonts w:ascii="Times New Roman" w:hAnsi="Times New Roman" w:cs="Times New Roman"/>
          <w:spacing w:val="-1"/>
          <w:sz w:val="26"/>
          <w:szCs w:val="26"/>
        </w:rPr>
        <w:t>) с 04.11.2022 по 04.12.2022.</w:t>
      </w: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E0D5F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8E0D5F">
        <w:rPr>
          <w:rFonts w:ascii="Times New Roman" w:hAnsi="Times New Roman" w:cs="Times New Roman"/>
          <w:spacing w:val="-1"/>
          <w:sz w:val="26"/>
          <w:szCs w:val="26"/>
        </w:rPr>
        <w:t>до</w:t>
      </w:r>
      <w:proofErr w:type="gramEnd"/>
      <w:r w:rsidRPr="008E0D5F">
        <w:rPr>
          <w:rFonts w:ascii="Times New Roman" w:hAnsi="Times New Roman" w:cs="Times New Roman"/>
          <w:spacing w:val="-1"/>
          <w:sz w:val="26"/>
          <w:szCs w:val="26"/>
        </w:rPr>
        <w:t xml:space="preserve"> 12-00, с 12-48 до 16-00. </w:t>
      </w: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8E0D5F" w:rsidRPr="008E0D5F" w:rsidRDefault="008E0D5F" w:rsidP="008E0D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6"/>
          <w:szCs w:val="26"/>
        </w:rPr>
      </w:pPr>
      <w:r w:rsidRPr="008E0D5F">
        <w:rPr>
          <w:spacing w:val="-1"/>
          <w:sz w:val="26"/>
          <w:szCs w:val="26"/>
        </w:rPr>
        <w:t>Перечень информационных материалов к проекту:</w:t>
      </w:r>
    </w:p>
    <w:p w:rsidR="008E0D5F" w:rsidRPr="008E0D5F" w:rsidRDefault="008E0D5F" w:rsidP="008E0D5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E0D5F">
        <w:rPr>
          <w:rFonts w:ascii="Times New Roman" w:hAnsi="Times New Roman" w:cs="Times New Roman"/>
          <w:spacing w:val="-1"/>
          <w:sz w:val="26"/>
          <w:szCs w:val="26"/>
        </w:rPr>
        <w:t>1) Текстовое описание основного вида разрешенного ис</w:t>
      </w:r>
      <w:r w:rsidR="008A0BD1">
        <w:rPr>
          <w:rFonts w:ascii="Times New Roman" w:hAnsi="Times New Roman" w:cs="Times New Roman"/>
          <w:spacing w:val="-1"/>
          <w:sz w:val="26"/>
          <w:szCs w:val="26"/>
        </w:rPr>
        <w:t>пользования земельного участка «</w:t>
      </w:r>
      <w:r w:rsidRPr="008E0D5F">
        <w:rPr>
          <w:rFonts w:ascii="Times New Roman" w:hAnsi="Times New Roman" w:cs="Times New Roman"/>
          <w:spacing w:val="-1"/>
          <w:sz w:val="26"/>
          <w:szCs w:val="26"/>
        </w:rPr>
        <w:t>Склад» (6.9) для территориальной зоны ПК-4 – «Зона коммунальных и хозяйственных объектов».</w:t>
      </w:r>
    </w:p>
    <w:p w:rsidR="008E0D5F" w:rsidRPr="008E0D5F" w:rsidRDefault="008E0D5F" w:rsidP="008E0D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6"/>
          <w:szCs w:val="26"/>
        </w:rPr>
      </w:pP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E0D5F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8E0D5F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8E0D5F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w:history="1">
        <w:r w:rsidRPr="008E0D5F">
          <w:rPr>
            <w:rFonts w:ascii="Times New Roman" w:hAnsi="Times New Roman" w:cs="Times New Roman"/>
            <w:spacing w:val="-1"/>
            <w:sz w:val="26"/>
            <w:szCs w:val="26"/>
          </w:rPr>
          <w:t>https://градразвитие 52.рф</w:t>
        </w:r>
      </w:hyperlink>
      <w:r w:rsidRPr="008E0D5F">
        <w:rPr>
          <w:rFonts w:ascii="Times New Roman" w:hAnsi="Times New Roman" w:cs="Times New Roman"/>
          <w:spacing w:val="-1"/>
          <w:sz w:val="26"/>
          <w:szCs w:val="26"/>
        </w:rPr>
        <w:t>).</w:t>
      </w:r>
    </w:p>
    <w:p w:rsidR="008E0D5F" w:rsidRPr="008E0D5F" w:rsidRDefault="008E0D5F" w:rsidP="008E0D5F">
      <w:pPr>
        <w:pStyle w:val="a3"/>
        <w:tabs>
          <w:tab w:val="left" w:pos="1650"/>
          <w:tab w:val="left" w:pos="4059"/>
          <w:tab w:val="left" w:pos="6185"/>
          <w:tab w:val="left" w:pos="8657"/>
        </w:tabs>
        <w:suppressAutoHyphens/>
        <w:spacing w:after="0"/>
        <w:jc w:val="both"/>
        <w:rPr>
          <w:spacing w:val="-1"/>
          <w:sz w:val="26"/>
          <w:szCs w:val="26"/>
        </w:rPr>
      </w:pPr>
    </w:p>
    <w:p w:rsidR="008E0D5F" w:rsidRPr="008E0D5F" w:rsidRDefault="008E0D5F" w:rsidP="008E0D5F">
      <w:pPr>
        <w:suppressAutoHyphens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8E0D5F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04.12.2022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8E0D5F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8E0D5F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8E0D5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8E0D5F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8E0D5F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8E0D5F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8E0D5F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w:history="1">
        <w:r w:rsidRPr="008E0D5F">
          <w:rPr>
            <w:rFonts w:ascii="Times New Roman" w:hAnsi="Times New Roman" w:cs="Times New Roman"/>
            <w:spacing w:val="-1"/>
            <w:sz w:val="26"/>
            <w:szCs w:val="26"/>
          </w:rPr>
          <w:t>https://градразвитие 52.рф</w:t>
        </w:r>
      </w:hyperlink>
      <w:r w:rsidRPr="008E0D5F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8E0D5F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8E0D5F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p w:rsidR="002B748B" w:rsidRPr="008E0D5F" w:rsidRDefault="002B748B" w:rsidP="008E0D5F">
      <w:pPr>
        <w:suppressAutoHyphens/>
        <w:spacing w:after="0"/>
        <w:rPr>
          <w:rFonts w:ascii="Times New Roman" w:hAnsi="Times New Roman" w:cs="Times New Roman"/>
          <w:szCs w:val="26"/>
        </w:rPr>
      </w:pPr>
    </w:p>
    <w:sectPr w:rsidR="002B748B" w:rsidRPr="008E0D5F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2B748B"/>
    <w:rsid w:val="003A72F8"/>
    <w:rsid w:val="00493EEC"/>
    <w:rsid w:val="00514A85"/>
    <w:rsid w:val="006F059D"/>
    <w:rsid w:val="008A0BD1"/>
    <w:rsid w:val="008E0D5F"/>
    <w:rsid w:val="008F3A3B"/>
    <w:rsid w:val="00BB080F"/>
    <w:rsid w:val="00CF372A"/>
    <w:rsid w:val="00E87D32"/>
    <w:rsid w:val="00F83004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</cp:revision>
  <dcterms:created xsi:type="dcterms:W3CDTF">2021-03-25T13:12:00Z</dcterms:created>
  <dcterms:modified xsi:type="dcterms:W3CDTF">2022-11-03T06:12:00Z</dcterms:modified>
</cp:coreProperties>
</file>